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2E19A4">
        <w:rPr>
          <w:rFonts w:cstheme="minorHAnsi"/>
          <w:color w:val="00B050"/>
          <w:sz w:val="48"/>
          <w:szCs w:val="48"/>
        </w:rPr>
        <w:t>1</w:t>
      </w:r>
      <w:r w:rsidR="001F03A4">
        <w:rPr>
          <w:rFonts w:cstheme="minorHAnsi"/>
          <w:color w:val="00B050"/>
          <w:sz w:val="48"/>
          <w:szCs w:val="48"/>
        </w:rPr>
        <w:t>9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</w:t>
      </w:r>
      <w:r w:rsidR="00A47685">
        <w:rPr>
          <w:rFonts w:cstheme="minorHAnsi"/>
          <w:color w:val="00B050"/>
          <w:sz w:val="48"/>
          <w:szCs w:val="48"/>
        </w:rPr>
        <w:t>1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1F03A4">
        <w:rPr>
          <w:rFonts w:cstheme="minorHAnsi"/>
          <w:color w:val="00B050"/>
          <w:sz w:val="48"/>
          <w:szCs w:val="48"/>
        </w:rPr>
        <w:t>23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550D7E">
        <w:rPr>
          <w:rFonts w:cstheme="minorHAnsi"/>
          <w:color w:val="00B050"/>
          <w:sz w:val="48"/>
          <w:szCs w:val="48"/>
        </w:rPr>
        <w:t>1</w:t>
      </w:r>
      <w:r w:rsidR="003E149A">
        <w:rPr>
          <w:rFonts w:cstheme="minorHAnsi"/>
          <w:color w:val="00B050"/>
          <w:sz w:val="48"/>
          <w:szCs w:val="48"/>
        </w:rPr>
        <w:t>2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373AE8" w:rsidRPr="004C586F">
        <w:rPr>
          <w:rFonts w:cstheme="minorHAnsi"/>
          <w:color w:val="00B050"/>
          <w:sz w:val="48"/>
          <w:szCs w:val="48"/>
        </w:rPr>
        <w:t>2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2E19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1F03A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550D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8A05D1" w:rsidRDefault="00163064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531A71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A476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>m,</w:t>
            </w:r>
            <w:r w:rsidR="00531A71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chab z majerankiem</w:t>
            </w:r>
            <w:r w:rsidR="008A05D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47685">
              <w:rPr>
                <w:rFonts w:ascii="Times New Roman" w:hAnsi="Times New Roman" w:cs="Times New Roman"/>
                <w:sz w:val="22"/>
                <w:szCs w:val="22"/>
              </w:rPr>
              <w:t xml:space="preserve">pomidorek koktajlowy, </w:t>
            </w:r>
            <w:r w:rsidR="00CE3910"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D156F8">
              <w:rPr>
                <w:rFonts w:ascii="Times New Roman" w:hAnsi="Times New Roman" w:cs="Times New Roman"/>
                <w:sz w:val="22"/>
                <w:szCs w:val="22"/>
              </w:rPr>
              <w:t>świeży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652482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</w:p>
          <w:p w:rsidR="00032193" w:rsidRPr="008D2C9E" w:rsidRDefault="00A47685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63064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6C015A" w:rsidRPr="004C6F43" w:rsidRDefault="001F03A4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Kapuśniak na wędzonce </w:t>
            </w:r>
            <w:r w:rsidR="00163064" w:rsidRPr="00163064">
              <w:rPr>
                <w:rFonts w:ascii="Times New Roman" w:hAnsi="Times New Roman" w:cs="Times New Roman"/>
                <w:sz w:val="22"/>
                <w:szCs w:val="22"/>
              </w:rPr>
              <w:t>z natką pietruszki, koperkiem,</w:t>
            </w:r>
            <w:r w:rsidR="00E64F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F03A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Omlet z jajek, ziemniaki, marchewka z groszkiem na ciepło </w:t>
            </w:r>
          </w:p>
          <w:p w:rsidR="008D2C9E" w:rsidRPr="00163064" w:rsidRDefault="001F03A4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  <w:p w:rsidR="00D95800" w:rsidRPr="008D2C9E" w:rsidRDefault="00D95800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1F03A4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z kaszą manna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 żurawina,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chleb graham z masłem, dżem niskosłodzony</w:t>
            </w:r>
          </w:p>
        </w:tc>
        <w:tc>
          <w:tcPr>
            <w:tcW w:w="1701" w:type="dxa"/>
          </w:tcPr>
          <w:p w:rsidR="00C802CF" w:rsidRPr="00E8386A" w:rsidRDefault="001F03A4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Barszcz biały z grzybami </w:t>
            </w:r>
          </w:p>
          <w:p w:rsidR="00983474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>ierogi ruskie, paluszki rybne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bookmarkStart w:id="0" w:name="_GoBack"/>
            <w:bookmarkEnd w:id="0"/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kapustą z grochem, Piernik </w:t>
            </w:r>
          </w:p>
          <w:p w:rsidR="001F03A4" w:rsidRPr="00A47685" w:rsidRDefault="001F03A4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Kompot śliwkowy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  <w:r w:rsidR="0062549B">
              <w:rPr>
                <w:i/>
              </w:rPr>
              <w:t>jaja</w:t>
            </w:r>
            <w:r w:rsidR="001F03A4">
              <w:rPr>
                <w:i/>
              </w:rPr>
              <w:t>, ryba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62549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62549B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CE3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szynka gotowana, ogórek kiszony, papryka, </w:t>
            </w:r>
            <w:proofErr w:type="spellStart"/>
            <w:r w:rsidR="001F03A4">
              <w:rPr>
                <w:rFonts w:ascii="Times New Roman" w:hAnsi="Times New Roman" w:cs="Times New Roman"/>
                <w:sz w:val="22"/>
                <w:szCs w:val="22"/>
              </w:rPr>
              <w:t>rukola</w:t>
            </w:r>
            <w:proofErr w:type="spellEnd"/>
            <w:r w:rsidR="006254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1F03A4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Winogrono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1F03A4">
              <w:rPr>
                <w:rFonts w:cs="Times New Roman"/>
                <w:sz w:val="22"/>
                <w:szCs w:val="22"/>
              </w:rPr>
              <w:t xml:space="preserve">Chłopska </w:t>
            </w:r>
            <w:r w:rsidR="003E149A">
              <w:rPr>
                <w:rFonts w:cs="Times New Roman"/>
                <w:sz w:val="22"/>
                <w:szCs w:val="22"/>
              </w:rPr>
              <w:t xml:space="preserve">na wędzonce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F20239">
              <w:rPr>
                <w:rFonts w:cs="Times New Roman"/>
                <w:sz w:val="22"/>
                <w:szCs w:val="22"/>
              </w:rPr>
              <w:t>śmietana</w:t>
            </w:r>
            <w:r w:rsidR="0062549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1F03A4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Ryż z truskawkami 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>i sosem śmietanowo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>jogurtowym</w:t>
            </w:r>
            <w:r w:rsidR="006254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245403" w:rsidRDefault="001F03A4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3609A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E14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55002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6254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 xml:space="preserve">twarożek ze szczypiorkiem 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pomidorek koktajlowy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 xml:space="preserve"> kiełki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 xml:space="preserve">rzodkiewki 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55002C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 xml:space="preserve">Kalafiorowa na rosole z </w:t>
            </w:r>
            <w:proofErr w:type="spellStart"/>
            <w:r w:rsidR="0055002C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55002C">
              <w:rPr>
                <w:rFonts w:cs="Times New Roman"/>
                <w:sz w:val="22"/>
                <w:szCs w:val="22"/>
              </w:rPr>
              <w:t>. mięsną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</w:p>
          <w:p w:rsidR="0055002C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Zrazy wieprzowe w sosie pomidorowym, kasza jęczmienna, ogórek kiszony tarty z jabłkiem i czerwoną cebulą</w:t>
            </w:r>
          </w:p>
          <w:p w:rsidR="00BE1FAD" w:rsidRPr="00441FFB" w:rsidRDefault="0055002C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Kompot śliwkowy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1F03A4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A44A3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E14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E47669" w:rsidRDefault="00F20239" w:rsidP="00F2023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5C94"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makrela w pomidorach, ogórek kiszony,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5C94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55002C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6B6044" w:rsidRPr="001F5C94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A930A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 xml:space="preserve">Jarzynowa na rosole z </w:t>
            </w:r>
            <w:proofErr w:type="spellStart"/>
            <w:r w:rsidR="0055002C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55002C">
              <w:rPr>
                <w:rFonts w:cs="Times New Roman"/>
                <w:sz w:val="22"/>
                <w:szCs w:val="22"/>
              </w:rPr>
              <w:t>. mięsną</w:t>
            </w:r>
            <w:r w:rsidR="001F5C94" w:rsidRPr="001F5C94">
              <w:rPr>
                <w:rFonts w:cs="Times New Roman"/>
                <w:sz w:val="22"/>
                <w:szCs w:val="22"/>
              </w:rPr>
              <w:t xml:space="preserve">  natką </w:t>
            </w:r>
            <w:r w:rsidR="00F20239">
              <w:rPr>
                <w:rFonts w:cs="Times New Roman"/>
                <w:sz w:val="22"/>
                <w:szCs w:val="22"/>
              </w:rPr>
              <w:t xml:space="preserve">pietruszki </w:t>
            </w:r>
            <w:r w:rsidR="001F5C94" w:rsidRPr="001F5C94">
              <w:rPr>
                <w:rFonts w:cs="Times New Roman"/>
                <w:sz w:val="22"/>
                <w:szCs w:val="22"/>
              </w:rPr>
              <w:t>koperkiem</w:t>
            </w:r>
            <w:r w:rsidR="003E149A">
              <w:rPr>
                <w:rFonts w:cs="Times New Roman"/>
                <w:sz w:val="22"/>
                <w:szCs w:val="22"/>
              </w:rPr>
              <w:t xml:space="preserve">, </w:t>
            </w:r>
            <w:r w:rsidR="0055002C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6B6044" w:rsidP="003E0A8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983474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ascii="Times New Roman" w:hAnsi="Times New Roman" w:cs="Times New Roman"/>
                <w:sz w:val="22"/>
                <w:szCs w:val="22"/>
              </w:rPr>
              <w:t xml:space="preserve">Makaron </w:t>
            </w:r>
            <w:r w:rsidR="0055002C">
              <w:rPr>
                <w:rFonts w:ascii="Times New Roman" w:hAnsi="Times New Roman" w:cs="Times New Roman"/>
                <w:sz w:val="22"/>
                <w:szCs w:val="22"/>
              </w:rPr>
              <w:t>z białym serem, Herbata z cytryną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55002C">
              <w:rPr>
                <w:i/>
              </w:rPr>
              <w:t>ryba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5987"/>
    <w:rsid w:val="00420398"/>
    <w:rsid w:val="00422A9D"/>
    <w:rsid w:val="00422B7E"/>
    <w:rsid w:val="00436DBE"/>
    <w:rsid w:val="00440781"/>
    <w:rsid w:val="00441FFB"/>
    <w:rsid w:val="00445698"/>
    <w:rsid w:val="00452D75"/>
    <w:rsid w:val="00456698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4681C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0239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E665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F964-C8BB-4995-B3FB-F2ED5478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345</cp:revision>
  <cp:lastPrinted>2022-11-02T10:49:00Z</cp:lastPrinted>
  <dcterms:created xsi:type="dcterms:W3CDTF">2020-08-25T07:34:00Z</dcterms:created>
  <dcterms:modified xsi:type="dcterms:W3CDTF">2022-12-18T08:57:00Z</dcterms:modified>
</cp:coreProperties>
</file>